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BD36" w14:textId="32A3FFB2" w:rsidR="00F866BE" w:rsidRPr="00050B91" w:rsidRDefault="005A1F8C" w:rsidP="00050B91">
      <w:pPr>
        <w:jc w:val="center"/>
        <w:rPr>
          <w:b/>
          <w:sz w:val="32"/>
          <w:szCs w:val="32"/>
        </w:rPr>
      </w:pPr>
      <w:r w:rsidRPr="00050B91">
        <w:rPr>
          <w:b/>
          <w:sz w:val="32"/>
          <w:szCs w:val="32"/>
        </w:rPr>
        <w:t>Motu Proprio „</w:t>
      </w:r>
      <w:r w:rsidR="00373CF6">
        <w:rPr>
          <w:b/>
          <w:sz w:val="32"/>
          <w:szCs w:val="32"/>
        </w:rPr>
        <w:t xml:space="preserve">De Concordia </w:t>
      </w:r>
      <w:proofErr w:type="spellStart"/>
      <w:r w:rsidR="00373CF6">
        <w:rPr>
          <w:b/>
          <w:sz w:val="32"/>
          <w:szCs w:val="32"/>
        </w:rPr>
        <w:t>inter</w:t>
      </w:r>
      <w:proofErr w:type="spellEnd"/>
      <w:r w:rsidR="00373CF6">
        <w:rPr>
          <w:b/>
          <w:sz w:val="32"/>
          <w:szCs w:val="32"/>
        </w:rPr>
        <w:t xml:space="preserve"> Codices“ vom </w:t>
      </w:r>
      <w:r w:rsidR="007170D4">
        <w:rPr>
          <w:b/>
          <w:sz w:val="32"/>
          <w:szCs w:val="32"/>
        </w:rPr>
        <w:t>31</w:t>
      </w:r>
      <w:r w:rsidR="00373CF6">
        <w:rPr>
          <w:b/>
          <w:sz w:val="32"/>
          <w:szCs w:val="32"/>
        </w:rPr>
        <w:t>.0</w:t>
      </w:r>
      <w:r w:rsidR="007170D4">
        <w:rPr>
          <w:b/>
          <w:sz w:val="32"/>
          <w:szCs w:val="32"/>
        </w:rPr>
        <w:t>5</w:t>
      </w:r>
      <w:r w:rsidR="00373CF6">
        <w:rPr>
          <w:b/>
          <w:sz w:val="32"/>
          <w:szCs w:val="32"/>
        </w:rPr>
        <w:t xml:space="preserve">.2016 </w:t>
      </w:r>
      <w:r w:rsidR="00050B91" w:rsidRPr="00050B91">
        <w:rPr>
          <w:b/>
          <w:sz w:val="32"/>
          <w:szCs w:val="32"/>
        </w:rPr>
        <w:t>(</w:t>
      </w:r>
      <w:r w:rsidRPr="00050B91">
        <w:rPr>
          <w:b/>
          <w:sz w:val="32"/>
          <w:szCs w:val="32"/>
        </w:rPr>
        <w:t>Druckvorlage</w:t>
      </w:r>
      <w:r w:rsidR="00050B91" w:rsidRPr="00050B91">
        <w:rPr>
          <w:b/>
          <w:sz w:val="32"/>
          <w:szCs w:val="32"/>
        </w:rPr>
        <w:t>)</w:t>
      </w:r>
    </w:p>
    <w:p w14:paraId="466BB55B" w14:textId="77777777" w:rsidR="005A1F8C" w:rsidRPr="00AC3CC3" w:rsidRDefault="005A1F8C">
      <w:pPr>
        <w:rPr>
          <w:sz w:val="24"/>
          <w:szCs w:val="24"/>
        </w:rPr>
      </w:pPr>
    </w:p>
    <w:tbl>
      <w:tblPr>
        <w:tblStyle w:val="Tabellenraster"/>
        <w:tblW w:w="14277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138"/>
        <w:gridCol w:w="7139"/>
      </w:tblGrid>
      <w:tr w:rsidR="003C2B7D" w:rsidRPr="00AC3CC3" w14:paraId="2DE84E29" w14:textId="77777777" w:rsidTr="00AC3CC3">
        <w:tc>
          <w:tcPr>
            <w:tcW w:w="7138" w:type="dxa"/>
          </w:tcPr>
          <w:p w14:paraId="63C54397" w14:textId="3F3F8785" w:rsidR="00E75DCD" w:rsidRPr="00E75DCD" w:rsidRDefault="004E1161" w:rsidP="00E75DCD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 w:rsidR="00916B9F">
              <w:rPr>
                <w:rFonts w:cstheme="minorHAnsi"/>
                <w:b/>
                <w:bCs/>
                <w:sz w:val="24"/>
                <w:szCs w:val="24"/>
                <w:lang w:val="en-US"/>
              </w:rPr>
              <w:t> </w:t>
            </w:r>
            <w:r w:rsidR="00E75DCD">
              <w:rPr>
                <w:rFonts w:cstheme="minorHAnsi"/>
                <w:b/>
                <w:bCs/>
                <w:sz w:val="24"/>
                <w:szCs w:val="24"/>
                <w:lang w:val="en-US"/>
              </w:rPr>
              <w:t>111</w:t>
            </w:r>
            <w:r w:rsidR="00576C5D">
              <w:rPr>
                <w:rFonts w:cstheme="minorHAnsi"/>
                <w:b/>
                <w:bCs/>
                <w:sz w:val="24"/>
                <w:szCs w:val="24"/>
                <w:lang w:val="en-US"/>
              </w:rPr>
              <w:t> </w:t>
            </w:r>
            <w:r w:rsidR="00AC3CC3"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 w:rsidR="00576C5D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AC3CC3" w:rsidRPr="00AC3CC3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1. </w:t>
            </w:r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Ecclesiae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latinae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per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receptum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baptismum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adscribitur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filius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parentum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qui ad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eam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pertinent vel,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si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alteruter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ad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eam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non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pertineat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ambo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concordi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voluntate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optaverint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ut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proles in Ecclesia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latina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baptizaretur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quodsi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concors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voluntas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desit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Ecclesiae sui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iuris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ad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quam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pater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pertinet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adscribitur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21BEE57A" w14:textId="77777777" w:rsidR="00E75DCD" w:rsidRPr="00E75DCD" w:rsidRDefault="00E75DCD" w:rsidP="00E75DCD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33764932" w14:textId="1CF24ECD" w:rsidR="00E75DCD" w:rsidRPr="00E75DCD" w:rsidRDefault="00E75DCD" w:rsidP="00E75DCD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8A394E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2. Si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vero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unus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tantum ex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parentibus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sit catholicus, Ecclesiae ad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quam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hic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parens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catholicus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pertinet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adscribitur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0EB6A520" w14:textId="3BB70F91" w:rsidR="003C2B7D" w:rsidRPr="00AC3CC3" w:rsidRDefault="00E75DCD" w:rsidP="00E75DCD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8A394E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Quilibet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baptizandus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qui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quartum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decimum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aetatis annum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expleverit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libere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potest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eligere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ut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Ecclesia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latina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vel in alia Ecclesia sui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iuris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baptizetur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; quo in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casu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ipse ad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eam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Ecclesiam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pertinet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quam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elegerit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139" w:type="dxa"/>
          </w:tcPr>
          <w:p w14:paraId="67BCA9B7" w14:textId="77777777" w:rsidR="00E75DCD" w:rsidRPr="00E75DCD" w:rsidRDefault="004E1161" w:rsidP="00E75DCD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 w:rsidR="00916B9F">
              <w:rPr>
                <w:rFonts w:cstheme="minorHAnsi"/>
                <w:b/>
                <w:bCs/>
                <w:sz w:val="24"/>
                <w:szCs w:val="24"/>
                <w:lang w:val="en-US"/>
              </w:rPr>
              <w:t> </w:t>
            </w:r>
            <w:r w:rsidR="00E75DCD">
              <w:rPr>
                <w:rFonts w:cstheme="minorHAnsi"/>
                <w:b/>
                <w:bCs/>
                <w:sz w:val="24"/>
                <w:szCs w:val="24"/>
                <w:lang w:val="en-US"/>
              </w:rPr>
              <w:t>111</w:t>
            </w:r>
            <w:r w:rsidR="00576C5D">
              <w:rPr>
                <w:rFonts w:cstheme="minorHAnsi"/>
                <w:b/>
                <w:bCs/>
                <w:sz w:val="24"/>
                <w:szCs w:val="24"/>
                <w:lang w:val="en-US"/>
              </w:rPr>
              <w:t> </w:t>
            </w:r>
            <w:r w:rsidR="00AC3CC3"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 w:rsidR="00576C5D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AC3CC3" w:rsidRPr="00AC3CC3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1. </w:t>
            </w:r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In die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lateinische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Kirche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wird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durch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den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Taufempfang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aufgenommen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ein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Kind von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Eltern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die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ihre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gehören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die, falls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ein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Elternteil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nicht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ihr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gehört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beide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übereinstimmend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gewünscht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haben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dass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ihr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Kind in der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lateinischen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Kirche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getauft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wird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wenn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aber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diese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Übereinstimmung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fehlt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wird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es der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Kirche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eigenen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Rechtes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zugeschrieben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welcher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Vater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gehört</w:t>
            </w:r>
            <w:proofErr w:type="spellEnd"/>
            <w:r w:rsidR="00E75DCD" w:rsidRPr="00E75DCD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4BC7CB04" w14:textId="4F2ECA63" w:rsidR="00E75DCD" w:rsidRPr="00E75DCD" w:rsidRDefault="00E75DCD" w:rsidP="00E75DCD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8A394E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Wenn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aber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nur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ein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Elternteil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katholisch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wird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es in die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Kirche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aufgenommen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dieser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katholische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Elternteil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gehört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. </w:t>
            </w:r>
          </w:p>
          <w:p w14:paraId="33DC8508" w14:textId="6FDB1669" w:rsidR="003C2B7D" w:rsidRPr="00AC3CC3" w:rsidRDefault="00E75DCD" w:rsidP="00E75D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8A394E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Jeder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Taufbewerber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der das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vierzehnte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Lebensjahr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vollendet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hat,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kann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frei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wählen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ob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er in der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lateinischen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Kirche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einer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anderen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Kirche</w:t>
            </w:r>
            <w:proofErr w:type="spellEnd"/>
            <w:r w:rsidR="008A394E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A394E">
              <w:rPr>
                <w:rFonts w:cstheme="minorHAnsi"/>
                <w:bCs/>
                <w:sz w:val="24"/>
                <w:szCs w:val="24"/>
                <w:lang w:val="en-US"/>
              </w:rPr>
              <w:t>eigenen</w:t>
            </w:r>
            <w:proofErr w:type="spellEnd"/>
            <w:r w:rsidR="008A394E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A394E">
              <w:rPr>
                <w:rFonts w:cstheme="minorHAnsi"/>
                <w:bCs/>
                <w:sz w:val="24"/>
                <w:szCs w:val="24"/>
                <w:lang w:val="en-US"/>
              </w:rPr>
              <w:t>Rechtes</w:t>
            </w:r>
            <w:proofErr w:type="spellEnd"/>
            <w:r w:rsidR="008A394E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A394E">
              <w:rPr>
                <w:rFonts w:cstheme="minorHAnsi"/>
                <w:bCs/>
                <w:sz w:val="24"/>
                <w:szCs w:val="24"/>
                <w:lang w:val="en-US"/>
              </w:rPr>
              <w:t>getauft</w:t>
            </w:r>
            <w:proofErr w:type="spellEnd"/>
            <w:r w:rsidR="008A394E">
              <w:rPr>
                <w:rFonts w:cstheme="minorHAnsi"/>
                <w:bCs/>
                <w:sz w:val="24"/>
                <w:szCs w:val="24"/>
                <w:lang w:val="en-US"/>
              </w:rPr>
              <w:t xml:space="preserve"> warden </w:t>
            </w:r>
            <w:proofErr w:type="spellStart"/>
            <w:r w:rsidR="008A394E">
              <w:rPr>
                <w:rFonts w:cstheme="minorHAnsi"/>
                <w:bCs/>
                <w:sz w:val="24"/>
                <w:szCs w:val="24"/>
                <w:lang w:val="en-US"/>
              </w:rPr>
              <w:t>soll</w:t>
            </w:r>
            <w:proofErr w:type="spellEnd"/>
            <w:r w:rsidR="008A394E">
              <w:rPr>
                <w:rFonts w:cstheme="minorHAnsi"/>
                <w:bCs/>
                <w:sz w:val="24"/>
                <w:szCs w:val="24"/>
                <w:lang w:val="en-US"/>
              </w:rPr>
              <w:t xml:space="preserve">; in </w:t>
            </w:r>
            <w:proofErr w:type="spellStart"/>
            <w:r w:rsidR="008A394E">
              <w:rPr>
                <w:rFonts w:cstheme="minorHAnsi"/>
                <w:bCs/>
                <w:sz w:val="24"/>
                <w:szCs w:val="24"/>
                <w:lang w:val="en-US"/>
              </w:rPr>
              <w:t>diesem</w:t>
            </w:r>
            <w:proofErr w:type="spellEnd"/>
            <w:r w:rsidR="008A394E">
              <w:rPr>
                <w:rFonts w:cstheme="minorHAnsi"/>
                <w:bCs/>
                <w:sz w:val="24"/>
                <w:szCs w:val="24"/>
                <w:lang w:val="en-US"/>
              </w:rPr>
              <w:t xml:space="preserve"> Falle </w:t>
            </w:r>
            <w:proofErr w:type="spellStart"/>
            <w:r w:rsidR="008A394E">
              <w:rPr>
                <w:rFonts w:cstheme="minorHAnsi"/>
                <w:bCs/>
                <w:sz w:val="24"/>
                <w:szCs w:val="24"/>
                <w:lang w:val="en-US"/>
              </w:rPr>
              <w:t>gehört</w:t>
            </w:r>
            <w:proofErr w:type="spellEnd"/>
            <w:r w:rsidR="008A394E">
              <w:rPr>
                <w:rFonts w:cstheme="minorHAnsi"/>
                <w:bCs/>
                <w:sz w:val="24"/>
                <w:szCs w:val="24"/>
                <w:lang w:val="en-US"/>
              </w:rPr>
              <w:t xml:space="preserve"> er </w:t>
            </w:r>
            <w:proofErr w:type="spellStart"/>
            <w:r w:rsidR="008A394E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="008A394E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="008A394E">
              <w:rPr>
                <w:rFonts w:cstheme="minorHAnsi"/>
                <w:bCs/>
                <w:sz w:val="24"/>
                <w:szCs w:val="24"/>
                <w:lang w:val="en-US"/>
              </w:rPr>
              <w:t>Kirche</w:t>
            </w:r>
            <w:proofErr w:type="spellEnd"/>
            <w:r w:rsidR="008A394E">
              <w:rPr>
                <w:rFonts w:cstheme="minorHAnsi"/>
                <w:bCs/>
                <w:sz w:val="24"/>
                <w:szCs w:val="24"/>
                <w:lang w:val="en-US"/>
              </w:rPr>
              <w:t xml:space="preserve">, die er </w:t>
            </w:r>
            <w:proofErr w:type="spellStart"/>
            <w:r w:rsidR="008A394E">
              <w:rPr>
                <w:rFonts w:cstheme="minorHAnsi"/>
                <w:bCs/>
                <w:sz w:val="24"/>
                <w:szCs w:val="24"/>
                <w:lang w:val="en-US"/>
              </w:rPr>
              <w:t>gewählt</w:t>
            </w:r>
            <w:proofErr w:type="spellEnd"/>
            <w:r w:rsidR="008A394E">
              <w:rPr>
                <w:rFonts w:cstheme="minorHAnsi"/>
                <w:bCs/>
                <w:sz w:val="24"/>
                <w:szCs w:val="24"/>
                <w:lang w:val="en-US"/>
              </w:rPr>
              <w:t xml:space="preserve"> hat.</w:t>
            </w:r>
          </w:p>
        </w:tc>
      </w:tr>
    </w:tbl>
    <w:p w14:paraId="46E373E6" w14:textId="536EACC7" w:rsidR="00E75DCD" w:rsidRDefault="00A72E89">
      <w:r>
        <w:br w:type="page"/>
      </w:r>
    </w:p>
    <w:tbl>
      <w:tblPr>
        <w:tblStyle w:val="Tabellenraster"/>
        <w:tblW w:w="14277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138"/>
        <w:gridCol w:w="7139"/>
      </w:tblGrid>
      <w:tr w:rsidR="00E75DCD" w:rsidRPr="00AC3CC3" w14:paraId="38E0F2AE" w14:textId="77777777" w:rsidTr="00584D54">
        <w:tc>
          <w:tcPr>
            <w:tcW w:w="7138" w:type="dxa"/>
          </w:tcPr>
          <w:p w14:paraId="1CD1C30B" w14:textId="57E72CED" w:rsidR="00E75DCD" w:rsidRPr="00E75DCD" w:rsidRDefault="00E75DCD" w:rsidP="00E75DCD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lastRenderedPageBreak/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112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§ 1. </w:t>
            </w: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Post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receptum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baptismum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alii Ecclesiae sui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iuris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</w:t>
            </w:r>
            <w:r w:rsidR="00A72E89">
              <w:rPr>
                <w:rFonts w:cstheme="minorHAnsi"/>
                <w:bCs/>
                <w:sz w:val="24"/>
                <w:szCs w:val="24"/>
                <w:lang w:val="en-US"/>
              </w:rPr>
              <w:t>d</w:t>
            </w: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scribuntur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:</w:t>
            </w:r>
          </w:p>
          <w:p w14:paraId="363437E4" w14:textId="77777777" w:rsidR="00E75DCD" w:rsidRPr="00E75DCD" w:rsidRDefault="00E75DCD" w:rsidP="00E75DCD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1° qui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licentiam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ab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Apostolica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Sede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obtinuerit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;</w:t>
            </w:r>
            <w:proofErr w:type="gramEnd"/>
          </w:p>
          <w:p w14:paraId="0C50F6D4" w14:textId="77777777" w:rsidR="00E75DCD" w:rsidRPr="00E75DCD" w:rsidRDefault="00E75DCD" w:rsidP="00E75DCD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2°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coniux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qui, in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matrimonio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ineundo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vel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eo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durante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ad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Ecclesiam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sui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iuris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alterius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coniugis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transire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declaraverit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matrimonio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autem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soluto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libere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potest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ad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latinam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Ecclesiam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redire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;</w:t>
            </w:r>
            <w:proofErr w:type="gramEnd"/>
          </w:p>
          <w:p w14:paraId="1919E40E" w14:textId="77777777" w:rsidR="00E75DCD" w:rsidRPr="00E75DCD" w:rsidRDefault="00E75DCD" w:rsidP="00E75DCD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114EBA0A" w14:textId="593D2968" w:rsidR="00E75DCD" w:rsidRPr="00E75DCD" w:rsidRDefault="00E75DCD" w:rsidP="00E75DCD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3°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filii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eorum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de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quibus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nn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  <w:r w:rsidR="003C6263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1 et 2, ante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decimum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quartum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aetatis annum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completum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itemque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matrimonio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mixto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filii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partis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catholicae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quae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ad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aliam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Ecclesiam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sui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iuris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legitime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transierit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adepta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vero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hac aetate,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iidem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possunt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ad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latinam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Ecclesiam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redire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1443DA04" w14:textId="77777777" w:rsidR="00E75DCD" w:rsidRPr="00E75DCD" w:rsidRDefault="00E75DCD" w:rsidP="00E75DCD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0A0F90C4" w14:textId="665DA74D" w:rsidR="00E75DCD" w:rsidRDefault="00E75DCD" w:rsidP="00E75DCD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2. Mos,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quamvis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diuturnus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sacramenta secundum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ritum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alius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Ecclesiae sui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iuris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recipiendi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non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secumfert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adscriptionem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eidem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Ecclesiae.</w:t>
            </w:r>
          </w:p>
          <w:p w14:paraId="4DD59BB8" w14:textId="77777777" w:rsidR="00E75DCD" w:rsidRPr="00E75DCD" w:rsidRDefault="00E75DCD" w:rsidP="00E75DCD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57045655" w14:textId="30A3BB2E" w:rsidR="00E75DCD" w:rsidRPr="00AC3CC3" w:rsidRDefault="00E75DCD" w:rsidP="00E75DCD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3. Omnis transitus ad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aliam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Ecclesiam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sui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iuris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vim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habet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momento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declarationis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factae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coram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eiusdem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Ecclesiae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Ordinario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loci vel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parocho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proprio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aut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sacerdote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ab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alterutro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delegato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duobus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testibus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nisi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rescriptum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Sedis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Apostolicae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aliud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ferat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; et in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libro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baptizatorum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adnotetur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139" w:type="dxa"/>
          </w:tcPr>
          <w:p w14:paraId="1578DAAE" w14:textId="77777777" w:rsidR="00E75DCD" w:rsidRPr="00E75DCD" w:rsidRDefault="00E75DCD" w:rsidP="00E75DCD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112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§ 1.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Nach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dem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Empfang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Taufe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werden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eine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andere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Kirche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eigenen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Rechtes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aufgenommen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:</w:t>
            </w:r>
          </w:p>
          <w:p w14:paraId="5869FDB5" w14:textId="77777777" w:rsidR="00E75DCD" w:rsidRPr="00E75DCD" w:rsidRDefault="00E75DCD" w:rsidP="00E75DCD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1°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wer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Erlaubnis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vom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Apostolischen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Stuhl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erhalten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hat;</w:t>
            </w:r>
            <w:proofErr w:type="gramEnd"/>
          </w:p>
          <w:p w14:paraId="7536E0F1" w14:textId="77777777" w:rsidR="00E75DCD" w:rsidRPr="00E75DCD" w:rsidRDefault="00E75DCD" w:rsidP="00E75DCD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2°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ein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Ehepartner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der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bei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Eingehen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während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Bestehens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einer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Ehe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erklärt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dass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er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zur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Kirche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eigenen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Rechtes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anderen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Ehepartners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übertrete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aber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Ehe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aufgelöst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kann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er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frei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zur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lateinischen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Kirche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zurückkehren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;</w:t>
            </w:r>
            <w:proofErr w:type="gramEnd"/>
          </w:p>
          <w:p w14:paraId="556075BC" w14:textId="0C0E8A4B" w:rsidR="00E75DCD" w:rsidRPr="00E75DCD" w:rsidRDefault="00E75DCD" w:rsidP="00E75DCD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3° </w:t>
            </w:r>
            <w:proofErr w:type="spellStart"/>
            <w:r w:rsidR="003C6263">
              <w:rPr>
                <w:rFonts w:cstheme="minorHAnsi"/>
                <w:bCs/>
                <w:sz w:val="24"/>
                <w:szCs w:val="24"/>
                <w:lang w:val="en-US"/>
              </w:rPr>
              <w:t>vor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Vollendung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vierzehnten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Lebensjahres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Kinder</w:t>
            </w:r>
            <w:r w:rsidR="003C6263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</w:t>
            </w: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nn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  <w:r w:rsidR="003C6263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1 und 2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Genannten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wie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auch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einer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Mischehe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Kinder des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katholischen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Teils, der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rechtmäßig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einer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anderen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Kirche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eigenen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Rechtes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übergetreten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nach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Erreichen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dieses Alters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aber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können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diese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zur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lateinischen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Kirche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zurückkehren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7091949F" w14:textId="50B9E14D" w:rsidR="00E75DCD" w:rsidRPr="00E75DCD" w:rsidRDefault="00E75DCD" w:rsidP="00E75DCD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2. Der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selbst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längere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Zeit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hindurch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geübte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Brauch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die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Sakramente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nach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dem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Ritus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einer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anderen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Kirche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eigenen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Rechtes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empfangen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bringt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nicht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Aufnahme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r w:rsidR="003C6263">
              <w:rPr>
                <w:rFonts w:cstheme="minorHAnsi"/>
                <w:bCs/>
                <w:sz w:val="24"/>
                <w:szCs w:val="24"/>
                <w:lang w:val="en-US"/>
              </w:rPr>
              <w:t xml:space="preserve">in </w:t>
            </w:r>
            <w:proofErr w:type="spellStart"/>
            <w:r w:rsidR="003C6263">
              <w:rPr>
                <w:rFonts w:cstheme="minorHAnsi"/>
                <w:bCs/>
                <w:sz w:val="24"/>
                <w:szCs w:val="24"/>
                <w:lang w:val="en-US"/>
              </w:rPr>
              <w:t>diese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Kirche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mit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sich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41A6D909" w14:textId="77BF083D" w:rsidR="00E75DCD" w:rsidRPr="00AC3CC3" w:rsidRDefault="00E75DCD" w:rsidP="00E75D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Jeder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Übertritt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einer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anderen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Kirche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eigenen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Rechtes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erlangt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Rechtskraft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vom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Zeitpunkt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Erklärung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an, die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vollzogen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wird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vor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dem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Ortsordinarius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dieser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Kirche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dem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eigenen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Pfarrer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einem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Priester, der von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einem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dieser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beiden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delegiert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worden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sowie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zwei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Zeugen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sofern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das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Reskript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Apostolischen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Stuhls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nichts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anderes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vorsieht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; er muss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im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Taufbuch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vermerkt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werden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</w:tr>
    </w:tbl>
    <w:p w14:paraId="0C2FB232" w14:textId="77777777" w:rsidR="00E75DCD" w:rsidRDefault="00E75DCD">
      <w:r>
        <w:br w:type="page"/>
      </w:r>
    </w:p>
    <w:tbl>
      <w:tblPr>
        <w:tblStyle w:val="Tabellenraster"/>
        <w:tblW w:w="14277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138"/>
        <w:gridCol w:w="7139"/>
      </w:tblGrid>
      <w:tr w:rsidR="00E75DCD" w:rsidRPr="00AC3CC3" w14:paraId="3EDC96CF" w14:textId="77777777" w:rsidTr="00584D54">
        <w:tc>
          <w:tcPr>
            <w:tcW w:w="7138" w:type="dxa"/>
          </w:tcPr>
          <w:p w14:paraId="2AA1AD33" w14:textId="77777777" w:rsidR="00A47171" w:rsidRDefault="00E75DCD" w:rsidP="00584D54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lastRenderedPageBreak/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535</w:t>
            </w:r>
          </w:p>
          <w:p w14:paraId="2E762BBD" w14:textId="6851F144" w:rsidR="00E75DCD" w:rsidRPr="00AC3CC3" w:rsidRDefault="00E75DCD" w:rsidP="00584D5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§ 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2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. </w:t>
            </w: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In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libro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baptizatorum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adnotentur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quoque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adscriptio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Ecclesiae sui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iuris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vel ad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aliam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transitus,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necnon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confirmatio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item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quae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pertinent ad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statum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canonicum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christifidelium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ratione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matrimonii, salvo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quidem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praescripto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can.</w:t>
            </w:r>
            <w:r w:rsidR="00685816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1133,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ratione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adoptionis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ratione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suscepti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ordinis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sacri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necnon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professionis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perpetuae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instituto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religioso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emissae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eaeque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adnotationes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documento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accepti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baptismi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semper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referantur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139" w:type="dxa"/>
          </w:tcPr>
          <w:p w14:paraId="072ADCA7" w14:textId="77777777" w:rsidR="00A47171" w:rsidRDefault="00E75DCD" w:rsidP="00584D54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535</w:t>
            </w:r>
          </w:p>
          <w:p w14:paraId="0367C426" w14:textId="2CAD15D2" w:rsidR="00E75DCD" w:rsidRPr="00AC3CC3" w:rsidRDefault="00E75DCD" w:rsidP="00584D54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§ 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2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. </w:t>
            </w: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In das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Taufbuch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sind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auch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einzutragen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Aufnahme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eine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Kirche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eigenen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Rechtes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Übertritt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einer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anderen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ferner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Firmung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ebenso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alles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was den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kanonischen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Personenstand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Gläubigen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betrifft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Bezug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auf die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Ehe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unbeschadet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jedoch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Vorschrift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can.</w:t>
            </w:r>
            <w:r w:rsidR="00685816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1133, in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Bezug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auf die Adoption,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desgleichen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Bezug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auf de</w:t>
            </w:r>
            <w:r w:rsidR="00685816">
              <w:rPr>
                <w:rFonts w:cstheme="minorHAnsi"/>
                <w:bCs/>
                <w:sz w:val="24"/>
                <w:szCs w:val="24"/>
                <w:lang w:val="en-US"/>
              </w:rPr>
              <w:t>n</w:t>
            </w: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Empfang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heiligen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Weihe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in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Bezug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auf das in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einem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Ordensinstitut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abgelegte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ewige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Gelübde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diese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Eintragungen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sind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einer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Urkunde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über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den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Taufempfang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immer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erwähnen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E75DCD" w:rsidRPr="00AC3CC3" w14:paraId="0CD62173" w14:textId="77777777" w:rsidTr="00584D54">
        <w:tc>
          <w:tcPr>
            <w:tcW w:w="7138" w:type="dxa"/>
          </w:tcPr>
          <w:p w14:paraId="069FAC55" w14:textId="77777777" w:rsidR="00E75DCD" w:rsidRPr="00E75DCD" w:rsidRDefault="00E75DCD" w:rsidP="00E75DCD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868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§ 1. </w:t>
            </w: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Ut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infans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licite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baptizetur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oportet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:</w:t>
            </w:r>
          </w:p>
          <w:p w14:paraId="36A2F32D" w14:textId="7C27B795" w:rsidR="00E75DCD" w:rsidRPr="00E75DCD" w:rsidRDefault="00E75DCD" w:rsidP="00E75DCD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1°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parentes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saltem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eorum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unus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aut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qui legitime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eorundem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locum tenet, </w:t>
            </w:r>
            <w:proofErr w:type="spellStart"/>
            <w:proofErr w:type="gram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consenti</w:t>
            </w:r>
            <w:r w:rsidR="00A47171">
              <w:rPr>
                <w:rFonts w:cstheme="minorHAnsi"/>
                <w:bCs/>
                <w:sz w:val="24"/>
                <w:szCs w:val="24"/>
                <w:lang w:val="en-US"/>
              </w:rPr>
              <w:t>a</w:t>
            </w: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nt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;</w:t>
            </w:r>
            <w:proofErr w:type="gramEnd"/>
          </w:p>
          <w:p w14:paraId="2457C4F7" w14:textId="37D7D1D2" w:rsidR="00E75DCD" w:rsidRPr="00E75DCD" w:rsidRDefault="00E75DCD" w:rsidP="00E75DCD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2°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spes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habeatur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fundata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eum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religione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catholica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educatum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iri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firma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§</w:t>
            </w:r>
            <w:r w:rsidR="00685816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3;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quae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si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prorsus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deficiat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baptismus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secundum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praescripta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iuris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particularis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differatur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monitis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ratione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parentibus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562BF35F" w14:textId="77777777" w:rsidR="00E75DCD" w:rsidRPr="00E75DCD" w:rsidRDefault="00E75DCD" w:rsidP="00E75DCD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6F2473D4" w14:textId="77777777" w:rsidR="00E75DCD" w:rsidRPr="00E75DCD" w:rsidRDefault="00E75DCD" w:rsidP="00E75DCD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14F761E4" w14:textId="45FDB00E" w:rsidR="00E75DCD" w:rsidRPr="00E75DCD" w:rsidRDefault="00E75DCD" w:rsidP="00E75DCD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685816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Infans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parentum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catholicorum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immo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et non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catholicorum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periculo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mortis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licite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baptizatur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etiam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invitis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parentibus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58BBCC93" w14:textId="68D50EF0" w:rsidR="00E75DCD" w:rsidRPr="00AC3CC3" w:rsidRDefault="00E75DCD" w:rsidP="00E75DCD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685816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Infans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christianorum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non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catholicorum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licite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baptizatur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si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parentes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aut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unus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saltem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eorum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aut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is, qui legitime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eorundem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locum tenet, id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petunt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si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eis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7171">
              <w:rPr>
                <w:rFonts w:cstheme="minorHAnsi"/>
                <w:bCs/>
                <w:sz w:val="24"/>
                <w:szCs w:val="24"/>
                <w:lang w:val="en-US"/>
              </w:rPr>
              <w:t>physice</w:t>
            </w:r>
            <w:proofErr w:type="spellEnd"/>
            <w:r w:rsidR="00A4717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aut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moraliter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im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possibile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sit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accedere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ad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ministrum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proprium.</w:t>
            </w:r>
          </w:p>
        </w:tc>
        <w:tc>
          <w:tcPr>
            <w:tcW w:w="7139" w:type="dxa"/>
          </w:tcPr>
          <w:p w14:paraId="7BD10DBA" w14:textId="77777777" w:rsidR="00E75DCD" w:rsidRPr="00E75DCD" w:rsidRDefault="00E75DCD" w:rsidP="00E75DCD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868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§ 1.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Damit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ein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Kind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erlaubt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getauft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wird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erforderlich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: </w:t>
            </w:r>
          </w:p>
          <w:p w14:paraId="1E0880A6" w14:textId="77777777" w:rsidR="00E75DCD" w:rsidRPr="00E75DCD" w:rsidRDefault="00E75DCD" w:rsidP="00E75DCD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1° die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Eltern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wenigstens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ein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Elternteil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beziehungsweise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wer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rechtmäßig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ihre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Stelle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einnimmt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müssen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zustimmen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;</w:t>
            </w:r>
            <w:proofErr w:type="gramEnd"/>
          </w:p>
          <w:p w14:paraId="473C1F52" w14:textId="2799AEE2" w:rsidR="00E75DCD" w:rsidRPr="00E75DCD" w:rsidRDefault="00E75DCD" w:rsidP="00E75DCD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2° es muss die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begründete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Hoffnung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bestehen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dass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das Kind in der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katholischen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Religion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erzogen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wird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unbeschadet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§</w:t>
            </w:r>
            <w:r w:rsidR="00685816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3;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wenn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diese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Hoffnung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völlig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fehlt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Taufe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gemäß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den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Vorschriften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Partikularrechts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aufzuschieben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dabei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sind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Eltern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auf den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Grund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hinzuweisen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688A5D69" w14:textId="13D8B9F0" w:rsidR="00E75DCD" w:rsidRPr="00E75DCD" w:rsidRDefault="00E75DCD" w:rsidP="00E75DCD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685816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2. In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Todesgefahr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wird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ein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Kind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katholischer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ja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sogar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auch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nichtkatholischer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Eltern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auch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gegen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den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Willen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Eltern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erlaubt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getauft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477FCC87" w14:textId="52A8C49A" w:rsidR="00E75DCD" w:rsidRPr="00AC3CC3" w:rsidRDefault="00E75DCD" w:rsidP="00E75D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685816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3. Ein Kind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nichtkatholischer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Christen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wird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erlaubt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getauft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wenn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Eltern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wenigstens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ein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Elternteil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der, der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rechtmäßig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ihre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Stelle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vertritt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darum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bitten und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wenn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es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ihnen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physisch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moralisch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unmöglich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sich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an</w:t>
            </w:r>
            <w:proofErr w:type="gram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den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eigenen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Amtsträger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wenden</w:t>
            </w:r>
            <w:proofErr w:type="spellEnd"/>
            <w:r w:rsidRPr="00E75DCD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144633" w:rsidRPr="00AC3CC3" w14:paraId="189831BE" w14:textId="77777777" w:rsidTr="00A65166">
        <w:tc>
          <w:tcPr>
            <w:tcW w:w="7138" w:type="dxa"/>
          </w:tcPr>
          <w:p w14:paraId="1B9CCC33" w14:textId="77777777" w:rsidR="00144633" w:rsidRDefault="00144633" w:rsidP="00A65166">
            <w:pPr>
              <w:spacing w:after="12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1108</w:t>
            </w:r>
          </w:p>
          <w:p w14:paraId="695271D4" w14:textId="77777777" w:rsidR="00144633" w:rsidRPr="00AC3CC3" w:rsidRDefault="00144633" w:rsidP="00A65166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3. Solus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sacerdos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valide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assistit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matrimonio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inter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partes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orientales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vel inter partem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latinam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et partem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orientalem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sive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catholicam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sive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non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catholicam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139" w:type="dxa"/>
          </w:tcPr>
          <w:p w14:paraId="1AE5BFCA" w14:textId="77777777" w:rsidR="00144633" w:rsidRPr="004A7F3B" w:rsidRDefault="00144633" w:rsidP="00A65166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1108</w:t>
            </w:r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</w:p>
          <w:p w14:paraId="7AFB5FD4" w14:textId="77777777" w:rsidR="00144633" w:rsidRPr="00AC3CC3" w:rsidRDefault="00144633" w:rsidP="00A6516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3. Nur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ein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Priester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assistiert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gültig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einer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Ehe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zwischen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orientalischen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Partner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n</w:t>
            </w:r>
            <w:proofErr w:type="spellEnd"/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  <w:lang w:val="en-US"/>
              </w:rPr>
              <w:t>zwischen</w:t>
            </w:r>
            <w:proofErr w:type="spellEnd"/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  <w:lang w:val="en-US"/>
              </w:rPr>
              <w:t>einem</w:t>
            </w:r>
            <w:proofErr w:type="spellEnd"/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  <w:lang w:val="en-US"/>
              </w:rPr>
              <w:t>lateinischen</w:t>
            </w:r>
            <w:proofErr w:type="spellEnd"/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</w:t>
            </w:r>
            <w:proofErr w:type="spellStart"/>
            <w:r>
              <w:rPr>
                <w:rFonts w:cstheme="minorHAnsi"/>
                <w:bCs/>
                <w:sz w:val="24"/>
                <w:szCs w:val="24"/>
                <w:lang w:val="en-US"/>
              </w:rPr>
              <w:t>einem</w:t>
            </w:r>
            <w:proofErr w:type="spellEnd"/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  <w:lang w:val="en-US"/>
              </w:rPr>
              <w:t>orientalischen</w:t>
            </w:r>
            <w:proofErr w:type="spellEnd"/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 Partner</w:t>
            </w:r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, sei er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katholisch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nichtkatholisch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144633" w:rsidRPr="00AC3CC3" w14:paraId="2FCC63B6" w14:textId="77777777" w:rsidTr="00A65166">
        <w:tc>
          <w:tcPr>
            <w:tcW w:w="7138" w:type="dxa"/>
          </w:tcPr>
          <w:p w14:paraId="57FB86F9" w14:textId="77777777" w:rsidR="00144633" w:rsidRPr="00AC3CC3" w:rsidRDefault="00144633" w:rsidP="00A65166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lastRenderedPageBreak/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1109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Loci Ordinarius et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parochus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, nisi per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sententiam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vel per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decretum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fuerint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excommunicati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vel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interdicti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vel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suspensi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ab officio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aut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tales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declarati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, vi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officii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, intra fines sui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territorii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valide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matrimoniis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assistunt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non tantum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subditorum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sed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etiam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dummodo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alterutra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saltem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pars sit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adscripta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Ecclesiae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latinae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, non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subditorum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139" w:type="dxa"/>
          </w:tcPr>
          <w:p w14:paraId="6775DDD7" w14:textId="77777777" w:rsidR="00144633" w:rsidRPr="00AC3CC3" w:rsidRDefault="00144633" w:rsidP="00A6516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1109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Der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Ortsordinarius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der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Ortspfarrer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assistieren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sofern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sie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nicht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durch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Urteil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Dekret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exkommuniziert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interdiziert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vom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Amt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suspendiert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worden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sind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bzw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als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solche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erklärt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worden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sind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innerhalb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Grenzen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ihres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Gebietes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kraft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ihres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Amtes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gültig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den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Eheschließungen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nicht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nur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ihrer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Untergebenen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sondern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auch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Fremden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sofern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wenigstens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einer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von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ihnen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lateinischen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Kirche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angehört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144633" w:rsidRPr="00AC3CC3" w14:paraId="3B8EBA0D" w14:textId="77777777" w:rsidTr="00A65166">
        <w:tc>
          <w:tcPr>
            <w:tcW w:w="7138" w:type="dxa"/>
          </w:tcPr>
          <w:p w14:paraId="4F1A1874" w14:textId="77777777" w:rsidR="00144633" w:rsidRPr="00AC3CC3" w:rsidRDefault="00144633" w:rsidP="00A65166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1111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§ 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1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. </w:t>
            </w:r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Loci Ordinarius et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parochus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quamdiu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valide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officio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funguntur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possunt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facultatem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intra fines sui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territorii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matrimoniis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assistendi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etiam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generalem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sacerdotibus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diaconis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delegare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firmo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tamen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eo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quod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praescribit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can.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1108 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7139" w:type="dxa"/>
          </w:tcPr>
          <w:p w14:paraId="37290417" w14:textId="77777777" w:rsidR="00144633" w:rsidRPr="00AC3CC3" w:rsidRDefault="00144633" w:rsidP="00A6516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1111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§ 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1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. </w:t>
            </w:r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Solange der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Ortsordinarius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der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Ortspfarrer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ihr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Amt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gültig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ausüben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können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sie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Befugnis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innerhalb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Grenzen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ihres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Gebietes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den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Eheschließungen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assistieren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auch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allgemein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an Priester und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Diakone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delegieren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unbeschadet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aber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dessen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, was can.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1108 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vorschreibt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144633" w:rsidRPr="00AC3CC3" w14:paraId="38E25C07" w14:textId="77777777" w:rsidTr="00A65166">
        <w:tc>
          <w:tcPr>
            <w:tcW w:w="7138" w:type="dxa"/>
          </w:tcPr>
          <w:p w14:paraId="6D845A70" w14:textId="77777777" w:rsidR="00144633" w:rsidRPr="00AC3CC3" w:rsidRDefault="00144633" w:rsidP="00A65166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1112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§ 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1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. </w:t>
            </w:r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Ubi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desunt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sacerdotes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diaconi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potest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Episcopus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dioecesanus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praevio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voto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favorabili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Episcoporum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conferentiae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obtenta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licentia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Sanctae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Sedis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delegare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laicos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, qui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matrimoniis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assistant,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firmo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praescripto</w:t>
            </w:r>
            <w:proofErr w:type="spellEnd"/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 xml:space="preserve"> can.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1108 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4A7F3B">
              <w:rPr>
                <w:rFonts w:cstheme="minorHAnsi"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7139" w:type="dxa"/>
          </w:tcPr>
          <w:p w14:paraId="098E731A" w14:textId="77777777" w:rsidR="00144633" w:rsidRPr="00AC3CC3" w:rsidRDefault="00144633" w:rsidP="00A6516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1112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§ 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1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. </w:t>
            </w:r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 xml:space="preserve">Wo Priester und </w:t>
            </w:r>
            <w:proofErr w:type="spellStart"/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>Diakone</w:t>
            </w:r>
            <w:proofErr w:type="spellEnd"/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>fehlen</w:t>
            </w:r>
            <w:proofErr w:type="spellEnd"/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>kann</w:t>
            </w:r>
            <w:proofErr w:type="spellEnd"/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>Diözesanbischof</w:t>
            </w:r>
            <w:proofErr w:type="spellEnd"/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>aufgrund</w:t>
            </w:r>
            <w:proofErr w:type="spellEnd"/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>einer</w:t>
            </w:r>
            <w:proofErr w:type="spellEnd"/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>vorgängigen</w:t>
            </w:r>
            <w:proofErr w:type="spellEnd"/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>empfehlenden</w:t>
            </w:r>
            <w:proofErr w:type="spellEnd"/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>Stellungnahme</w:t>
            </w:r>
            <w:proofErr w:type="spellEnd"/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>Bischofskonferenz</w:t>
            </w:r>
            <w:proofErr w:type="spellEnd"/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>nach</w:t>
            </w:r>
            <w:proofErr w:type="spellEnd"/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>Erhalt</w:t>
            </w:r>
            <w:proofErr w:type="spellEnd"/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>Erlaubnis</w:t>
            </w:r>
            <w:proofErr w:type="spellEnd"/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>Heiligen</w:t>
            </w:r>
            <w:proofErr w:type="spellEnd"/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>Stuhles</w:t>
            </w:r>
            <w:proofErr w:type="spellEnd"/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>Laien</w:t>
            </w:r>
            <w:proofErr w:type="spellEnd"/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>zur</w:t>
            </w:r>
            <w:proofErr w:type="spellEnd"/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>Eheschließungsassistenz</w:t>
            </w:r>
            <w:proofErr w:type="spellEnd"/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>delegieren</w:t>
            </w:r>
            <w:proofErr w:type="spellEnd"/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>unbeschadet</w:t>
            </w:r>
            <w:proofErr w:type="spellEnd"/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>Vorschrift</w:t>
            </w:r>
            <w:proofErr w:type="spellEnd"/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 xml:space="preserve"> von can.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>1108 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4B147B">
              <w:rPr>
                <w:rFonts w:cstheme="minorHAnsi"/>
                <w:bCs/>
                <w:sz w:val="24"/>
                <w:szCs w:val="24"/>
                <w:lang w:val="en-US"/>
              </w:rPr>
              <w:t>3.</w:t>
            </w:r>
          </w:p>
        </w:tc>
      </w:tr>
      <w:tr w:rsidR="00144633" w:rsidRPr="00AC3CC3" w14:paraId="486DEDCA" w14:textId="77777777" w:rsidTr="00A65166">
        <w:tc>
          <w:tcPr>
            <w:tcW w:w="7138" w:type="dxa"/>
          </w:tcPr>
          <w:p w14:paraId="4E33DC7D" w14:textId="3E80FE7A" w:rsidR="00144633" w:rsidRPr="007E70A2" w:rsidRDefault="00144633" w:rsidP="00144633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1116</w:t>
            </w:r>
          </w:p>
          <w:p w14:paraId="57E7C8E0" w14:textId="535306DE" w:rsidR="00144633" w:rsidRPr="00AC3CC3" w:rsidRDefault="00144633" w:rsidP="00A65166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3. In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iisdem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rerum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adiunctis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, de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quibus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1,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nn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1 et 2, Ordinarius loci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cuilibet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sacerdoti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catholico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facultatem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conferre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potest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matrimonium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benedicendi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christifidelium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Ecclesiarum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orientalium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quae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plenam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cum Ecclesia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catholica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communionem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non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habeant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si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sponte id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petant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, et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dummodo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nihil validate vel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licitae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celebration</w:t>
            </w:r>
            <w:r w:rsidR="00EC18A0">
              <w:rPr>
                <w:rFonts w:cstheme="minorHAnsi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matrimonii obstet. </w:t>
            </w:r>
            <w:r w:rsidR="00EC18A0">
              <w:rPr>
                <w:rFonts w:cstheme="minorHAnsi"/>
                <w:bCs/>
                <w:sz w:val="24"/>
                <w:szCs w:val="24"/>
                <w:lang w:val="en-US"/>
              </w:rPr>
              <w:t>S</w:t>
            </w:r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acerdos</w:t>
            </w:r>
            <w:r w:rsidR="00EC18A0">
              <w:rPr>
                <w:rFonts w:cstheme="minorHAnsi"/>
                <w:bCs/>
                <w:sz w:val="24"/>
                <w:szCs w:val="24"/>
                <w:lang w:val="en-US"/>
              </w:rPr>
              <w:t xml:space="preserve"> ipse</w:t>
            </w:r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C18A0">
              <w:rPr>
                <w:rFonts w:cstheme="minorHAnsi"/>
                <w:bCs/>
                <w:sz w:val="24"/>
                <w:szCs w:val="24"/>
                <w:lang w:val="en-US"/>
              </w:rPr>
              <w:t>si</w:t>
            </w:r>
            <w:proofErr w:type="spellEnd"/>
            <w:r w:rsidR="00EC18A0">
              <w:rPr>
                <w:rFonts w:cstheme="minorHAnsi"/>
                <w:bCs/>
                <w:sz w:val="24"/>
                <w:szCs w:val="24"/>
                <w:lang w:val="en-US"/>
              </w:rPr>
              <w:t xml:space="preserve"> id </w:t>
            </w:r>
            <w:proofErr w:type="spellStart"/>
            <w:r w:rsidR="00EC18A0">
              <w:rPr>
                <w:rFonts w:cstheme="minorHAnsi"/>
                <w:bCs/>
                <w:sz w:val="24"/>
                <w:szCs w:val="24"/>
                <w:lang w:val="en-US"/>
              </w:rPr>
              <w:t>prudenter</w:t>
            </w:r>
            <w:proofErr w:type="spellEnd"/>
            <w:r w:rsidR="00EC18A0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C18A0">
              <w:rPr>
                <w:rFonts w:cstheme="minorHAnsi"/>
                <w:bCs/>
                <w:sz w:val="24"/>
                <w:szCs w:val="24"/>
                <w:lang w:val="en-US"/>
              </w:rPr>
              <w:t>fieri</w:t>
            </w:r>
            <w:proofErr w:type="spellEnd"/>
            <w:r w:rsidR="00EC18A0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C18A0">
              <w:rPr>
                <w:rFonts w:cstheme="minorHAnsi"/>
                <w:bCs/>
                <w:sz w:val="24"/>
                <w:szCs w:val="24"/>
                <w:lang w:val="en-US"/>
              </w:rPr>
              <w:t>possit</w:t>
            </w:r>
            <w:proofErr w:type="spellEnd"/>
            <w:r w:rsidR="00EC18A0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auctoritatem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competentem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Ecclesiae non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catholicae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cuius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interest, de re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certiorem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faciat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139" w:type="dxa"/>
          </w:tcPr>
          <w:p w14:paraId="721228F1" w14:textId="7ED8EDF7" w:rsidR="00144633" w:rsidRPr="007E70A2" w:rsidRDefault="00144633" w:rsidP="00144633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1116</w:t>
            </w:r>
          </w:p>
          <w:p w14:paraId="3365189C" w14:textId="16B6FC76" w:rsidR="00144633" w:rsidRPr="00144633" w:rsidRDefault="00144633" w:rsidP="00144633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Unter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den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Umständen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von §</w:t>
            </w:r>
            <w:r w:rsidR="00EC18A0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nn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  <w:r w:rsidR="00EC18A0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1 und 2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kann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Ortsordinarius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jedem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katholischen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Priester die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Befugnis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übertragen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, die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Ehe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von Christen der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orientalischen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Kirchen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segnen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, die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keine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volle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Gemeinschaft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mit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katholischen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Kirche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haben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wenn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sie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von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sich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aus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darum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bitten und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sofern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einer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gültigen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erlaubten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Ehe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nichts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entgegensteht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. De</w:t>
            </w:r>
            <w:r w:rsidR="00EC18A0">
              <w:rPr>
                <w:rFonts w:cstheme="minorHAnsi"/>
                <w:bCs/>
                <w:sz w:val="24"/>
                <w:szCs w:val="24"/>
                <w:lang w:val="en-US"/>
              </w:rPr>
              <w:t xml:space="preserve">r </w:t>
            </w:r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Priester </w:t>
            </w:r>
            <w:proofErr w:type="spellStart"/>
            <w:r w:rsidR="00EC18A0">
              <w:rPr>
                <w:rFonts w:cstheme="minorHAnsi"/>
                <w:bCs/>
                <w:sz w:val="24"/>
                <w:szCs w:val="24"/>
                <w:lang w:val="en-US"/>
              </w:rPr>
              <w:t>selbst</w:t>
            </w:r>
            <w:proofErr w:type="spellEnd"/>
            <w:r w:rsidR="00EC18A0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soll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C18A0">
              <w:rPr>
                <w:rFonts w:cstheme="minorHAnsi"/>
                <w:bCs/>
                <w:sz w:val="24"/>
                <w:szCs w:val="24"/>
                <w:lang w:val="en-US"/>
              </w:rPr>
              <w:t>wenn</w:t>
            </w:r>
            <w:proofErr w:type="spellEnd"/>
            <w:r w:rsidR="00EC18A0">
              <w:rPr>
                <w:rFonts w:cstheme="minorHAnsi"/>
                <w:bCs/>
                <w:sz w:val="24"/>
                <w:szCs w:val="24"/>
                <w:lang w:val="en-US"/>
              </w:rPr>
              <w:t xml:space="preserve"> das </w:t>
            </w:r>
            <w:proofErr w:type="spellStart"/>
            <w:r w:rsidR="00EC18A0">
              <w:rPr>
                <w:rFonts w:cstheme="minorHAnsi"/>
                <w:bCs/>
                <w:sz w:val="24"/>
                <w:szCs w:val="24"/>
                <w:lang w:val="en-US"/>
              </w:rPr>
              <w:t>klugerweise</w:t>
            </w:r>
            <w:proofErr w:type="spellEnd"/>
            <w:r w:rsidR="00EC18A0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C18A0">
              <w:rPr>
                <w:rFonts w:cstheme="minorHAnsi"/>
                <w:bCs/>
                <w:sz w:val="24"/>
                <w:szCs w:val="24"/>
                <w:lang w:val="en-US"/>
              </w:rPr>
              <w:t>möglich</w:t>
            </w:r>
            <w:proofErr w:type="spellEnd"/>
            <w:r w:rsidR="00EC18A0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C18A0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, die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zuständige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Autorität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betroffenen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nichtkatholischen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Kirche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von der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Sache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unterrichten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7A44BC" w:rsidRPr="00AC3CC3" w14:paraId="6E1CB144" w14:textId="77777777" w:rsidTr="00A65166">
        <w:tc>
          <w:tcPr>
            <w:tcW w:w="7138" w:type="dxa"/>
          </w:tcPr>
          <w:p w14:paraId="0A3E6DCF" w14:textId="3DF9E000" w:rsidR="007A44BC" w:rsidRPr="00AC3CC3" w:rsidRDefault="007A44BC" w:rsidP="00A65166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lastRenderedPageBreak/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1127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§ 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1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. </w:t>
            </w:r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Ad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formam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quod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attinet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matrimonio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mixto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adhibendam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serventur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praescripta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can.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1108;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si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tamen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pars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catholica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matrimonium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contrahit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cum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parte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non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catholica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ritus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orientalis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, forma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canonica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celebrationis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servanda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est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ad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liceitatem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tantum; ad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validitatem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autem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requiritur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interventus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sacerdotis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servatis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aliis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iure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servandis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139" w:type="dxa"/>
          </w:tcPr>
          <w:p w14:paraId="180760E3" w14:textId="180C7C65" w:rsidR="007A44BC" w:rsidRPr="00AC3CC3" w:rsidRDefault="007A44BC" w:rsidP="00A6516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1127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§ 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1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. </w:t>
            </w:r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Was die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Eheschließungsform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bei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einer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Mischehe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betrifft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sind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Vorschriften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can.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1108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beachten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wenn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jedoch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ein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Katholik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eine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Ehe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mit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einem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Nichtkatholiken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eines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orientalischen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Ritus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schließt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kanonische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Eheschließungsform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nur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zur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Erlaubtheit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einzuhalten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zur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Gültigkeit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aber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unter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Wahrung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sonstigen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Rechtsvorschriften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Mitwirkung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eines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Priesters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erforderlich</w:t>
            </w:r>
            <w:proofErr w:type="spellEnd"/>
            <w:r w:rsidRPr="007E70A2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</w:tr>
    </w:tbl>
    <w:p w14:paraId="440B54F5" w14:textId="77777777" w:rsidR="005A1F8C" w:rsidRPr="00046CA3" w:rsidRDefault="005A1F8C">
      <w:pPr>
        <w:rPr>
          <w:sz w:val="24"/>
          <w:szCs w:val="24"/>
        </w:rPr>
      </w:pPr>
    </w:p>
    <w:sectPr w:rsidR="005A1F8C" w:rsidRPr="00046CA3" w:rsidSect="007E70A2">
      <w:pgSz w:w="16838" w:h="11906" w:orient="landscape"/>
      <w:pgMar w:top="1417" w:right="141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D9F06" w14:textId="77777777" w:rsidR="00D46DD6" w:rsidRDefault="00D46DD6" w:rsidP="005A1F8C">
      <w:pPr>
        <w:spacing w:after="0" w:line="240" w:lineRule="auto"/>
      </w:pPr>
      <w:r>
        <w:separator/>
      </w:r>
    </w:p>
  </w:endnote>
  <w:endnote w:type="continuationSeparator" w:id="0">
    <w:p w14:paraId="0F82B896" w14:textId="77777777" w:rsidR="00D46DD6" w:rsidRDefault="00D46DD6" w:rsidP="005A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4FCF1" w14:textId="77777777" w:rsidR="00D46DD6" w:rsidRDefault="00D46DD6" w:rsidP="005A1F8C">
      <w:pPr>
        <w:spacing w:after="0" w:line="240" w:lineRule="auto"/>
      </w:pPr>
      <w:r>
        <w:separator/>
      </w:r>
    </w:p>
  </w:footnote>
  <w:footnote w:type="continuationSeparator" w:id="0">
    <w:p w14:paraId="422C3A5C" w14:textId="77777777" w:rsidR="00D46DD6" w:rsidRDefault="00D46DD6" w:rsidP="005A1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F8C"/>
    <w:rsid w:val="00046CA3"/>
    <w:rsid w:val="00050B91"/>
    <w:rsid w:val="0014425C"/>
    <w:rsid w:val="00144633"/>
    <w:rsid w:val="00242BE3"/>
    <w:rsid w:val="00251AD2"/>
    <w:rsid w:val="00347EE5"/>
    <w:rsid w:val="00373CF6"/>
    <w:rsid w:val="003C2B7D"/>
    <w:rsid w:val="003C6263"/>
    <w:rsid w:val="004A7F3B"/>
    <w:rsid w:val="004B147B"/>
    <w:rsid w:val="004B36C5"/>
    <w:rsid w:val="004E1161"/>
    <w:rsid w:val="004E3278"/>
    <w:rsid w:val="00546582"/>
    <w:rsid w:val="00576C5D"/>
    <w:rsid w:val="00593352"/>
    <w:rsid w:val="005A1F8C"/>
    <w:rsid w:val="00685816"/>
    <w:rsid w:val="00686FDA"/>
    <w:rsid w:val="006D0AD8"/>
    <w:rsid w:val="0071609D"/>
    <w:rsid w:val="007170D4"/>
    <w:rsid w:val="0073194E"/>
    <w:rsid w:val="007A1F9A"/>
    <w:rsid w:val="007A44BC"/>
    <w:rsid w:val="007D2307"/>
    <w:rsid w:val="007E70A2"/>
    <w:rsid w:val="00801A4C"/>
    <w:rsid w:val="008A394E"/>
    <w:rsid w:val="008D2CEC"/>
    <w:rsid w:val="008E2DB1"/>
    <w:rsid w:val="00916B9F"/>
    <w:rsid w:val="0093498B"/>
    <w:rsid w:val="00981458"/>
    <w:rsid w:val="009B3172"/>
    <w:rsid w:val="009C72FC"/>
    <w:rsid w:val="009E5E8C"/>
    <w:rsid w:val="00A04012"/>
    <w:rsid w:val="00A47171"/>
    <w:rsid w:val="00A72E89"/>
    <w:rsid w:val="00AC3CC3"/>
    <w:rsid w:val="00B07E07"/>
    <w:rsid w:val="00B16B74"/>
    <w:rsid w:val="00BC6A0A"/>
    <w:rsid w:val="00BD74FE"/>
    <w:rsid w:val="00C9464D"/>
    <w:rsid w:val="00CB35D2"/>
    <w:rsid w:val="00D46DD6"/>
    <w:rsid w:val="00D82A70"/>
    <w:rsid w:val="00D919C6"/>
    <w:rsid w:val="00DA25C2"/>
    <w:rsid w:val="00E36A38"/>
    <w:rsid w:val="00E75DCD"/>
    <w:rsid w:val="00E81062"/>
    <w:rsid w:val="00EC18A0"/>
    <w:rsid w:val="00F45740"/>
    <w:rsid w:val="00F708CC"/>
    <w:rsid w:val="00F8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59F1"/>
  <w15:chartTrackingRefBased/>
  <w15:docId w15:val="{98A2FAB0-5AA7-40C7-A247-D52FCD4E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44B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A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8106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2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2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8DEE9-AF17-43D5-A138-577A9984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1404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s317857</dc:creator>
  <cp:keywords/>
  <dc:description/>
  <cp:lastModifiedBy>Franziska Müller</cp:lastModifiedBy>
  <cp:revision>11</cp:revision>
  <cp:lastPrinted>2018-03-20T18:03:00Z</cp:lastPrinted>
  <dcterms:created xsi:type="dcterms:W3CDTF">2022-03-03T09:09:00Z</dcterms:created>
  <dcterms:modified xsi:type="dcterms:W3CDTF">2022-03-08T08:17:00Z</dcterms:modified>
</cp:coreProperties>
</file>